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B8C5F" w14:textId="77777777" w:rsidR="002202BE" w:rsidRDefault="002202BE" w:rsidP="00D26223">
      <w:pPr>
        <w:keepNext/>
        <w:rPr>
          <w:rFonts w:ascii="Arial" w:hAnsi="Arial" w:cs="Arial"/>
          <w:sz w:val="22"/>
          <w:szCs w:val="22"/>
        </w:rPr>
      </w:pPr>
    </w:p>
    <w:p w14:paraId="7B8B8C60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7B8B8C63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B8B8C64" w14:textId="77777777" w:rsidR="009A33A4" w:rsidRPr="006663A1" w:rsidRDefault="009A33A4" w:rsidP="009A33A4">
      <w:pPr>
        <w:keepNext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Nr rej.: …………………………………</w:t>
      </w:r>
    </w:p>
    <w:p w14:paraId="7B8B8C65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B8B8C66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7" w14:textId="77777777" w:rsidR="009A33A4" w:rsidRPr="006663A1" w:rsidRDefault="009A33A4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(oznaczenie strony postępowania)</w:t>
      </w:r>
    </w:p>
    <w:p w14:paraId="7B8B8C68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9" w14:textId="77777777" w:rsidR="009A33A4" w:rsidRPr="006663A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A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B8B8C6B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B8B8C6C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>POSTANOWIENIE</w:t>
      </w:r>
    </w:p>
    <w:p w14:paraId="7B8B8C6D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7B8B8C6E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6663A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14:paraId="7B8B8C6F" w14:textId="77777777" w:rsidR="009A33A4" w:rsidRPr="006663A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14:paraId="7B8B8C70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Na podstawie art. 61a §</w:t>
      </w:r>
      <w:r w:rsidR="00374861">
        <w:rPr>
          <w:rFonts w:ascii="Arial" w:hAnsi="Arial" w:cs="Arial"/>
          <w:sz w:val="22"/>
          <w:szCs w:val="22"/>
        </w:rPr>
        <w:t> </w:t>
      </w:r>
      <w:r w:rsidRPr="006663A1">
        <w:rPr>
          <w:rFonts w:ascii="Arial" w:hAnsi="Arial" w:cs="Arial"/>
          <w:sz w:val="22"/>
          <w:szCs w:val="22"/>
        </w:rPr>
        <w:t>1 Kodeksu postępowania administracyjnego,</w:t>
      </w:r>
    </w:p>
    <w:p w14:paraId="7B8B8C71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8B8C72" w14:textId="77777777"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7B8B8C73" w14:textId="77777777"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7B8B8C74" w14:textId="77777777" w:rsidR="009A33A4" w:rsidRPr="001452D5" w:rsidRDefault="009A33A4" w:rsidP="009A33A4">
      <w:pPr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odmówić wszczęcia postępowania w sprawie</w:t>
      </w:r>
      <w:r w:rsidRPr="001452D5">
        <w:rPr>
          <w:rFonts w:ascii="Arial" w:hAnsi="Arial" w:cs="Arial"/>
          <w:sz w:val="22"/>
          <w:szCs w:val="22"/>
        </w:rPr>
        <w:t>..................................</w:t>
      </w:r>
      <w:r w:rsidR="001236F5" w:rsidRPr="001452D5">
        <w:rPr>
          <w:rFonts w:ascii="Arial" w:hAnsi="Arial" w:cs="Arial"/>
          <w:sz w:val="22"/>
          <w:szCs w:val="22"/>
        </w:rPr>
        <w:t>........................</w:t>
      </w:r>
      <w:r w:rsidRPr="001452D5">
        <w:rPr>
          <w:rFonts w:ascii="Arial" w:hAnsi="Arial" w:cs="Arial"/>
          <w:sz w:val="22"/>
          <w:szCs w:val="22"/>
        </w:rPr>
        <w:t>......................</w:t>
      </w:r>
    </w:p>
    <w:p w14:paraId="7B8B8C75" w14:textId="77777777" w:rsidR="00F42345" w:rsidRPr="001452D5" w:rsidRDefault="00F42345" w:rsidP="009A33A4">
      <w:pPr>
        <w:jc w:val="both"/>
        <w:rPr>
          <w:rFonts w:ascii="Arial" w:hAnsi="Arial" w:cs="Arial"/>
          <w:sz w:val="22"/>
          <w:szCs w:val="22"/>
        </w:rPr>
      </w:pPr>
      <w:r w:rsidRPr="001452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B8B8C76" w14:textId="77777777" w:rsidR="00F42345" w:rsidRPr="006663A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B8B8C77" w14:textId="77777777" w:rsidR="009A33A4" w:rsidRPr="006663A1" w:rsidRDefault="009A33A4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6663A1">
        <w:rPr>
          <w:rFonts w:ascii="Arial" w:hAnsi="Arial" w:cs="Arial"/>
          <w:kern w:val="22"/>
          <w:sz w:val="22"/>
          <w:szCs w:val="22"/>
        </w:rPr>
        <w:t>Uzasadnienie:</w:t>
      </w:r>
    </w:p>
    <w:p w14:paraId="7B8B8C78" w14:textId="77777777" w:rsidR="009A33A4" w:rsidRPr="006663A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8B8C79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B8B8C7A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B8B8C7B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Pouczenie:</w:t>
      </w:r>
    </w:p>
    <w:p w14:paraId="7B8B8C7C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2C52257F" w14:textId="7DB36FEE" w:rsidR="00D26223" w:rsidRDefault="004C743C" w:rsidP="00D26223">
      <w:pPr>
        <w:pStyle w:val="Zwykytekst"/>
        <w:keepNext/>
        <w:widowControl/>
        <w:jc w:val="both"/>
        <w:rPr>
          <w:rFonts w:ascii="Arial" w:hAnsi="Arial"/>
          <w:sz w:val="22"/>
          <w:szCs w:val="22"/>
        </w:rPr>
      </w:pPr>
      <w:r w:rsidRPr="006663A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…………</w:t>
      </w:r>
      <w:r w:rsidR="000876C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>
        <w:rPr>
          <w:rFonts w:ascii="Arial" w:hAnsi="Arial" w:cs="Arial"/>
          <w:snapToGrid/>
          <w:sz w:val="22"/>
          <w:szCs w:val="22"/>
        </w:rPr>
        <w:t>…</w:t>
      </w:r>
      <w:r w:rsidR="000876C1">
        <w:rPr>
          <w:rFonts w:ascii="Arial" w:hAnsi="Arial" w:cs="Arial"/>
          <w:snapToGrid/>
          <w:sz w:val="22"/>
          <w:szCs w:val="22"/>
        </w:rPr>
        <w:t>..</w:t>
      </w:r>
      <w:r w:rsidR="00DE5B0C">
        <w:rPr>
          <w:rFonts w:ascii="Arial" w:hAnsi="Arial" w:cs="Arial"/>
          <w:snapToGrid/>
          <w:sz w:val="22"/>
          <w:szCs w:val="22"/>
        </w:rPr>
        <w:t>,</w:t>
      </w:r>
      <w:r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6663A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>
        <w:rPr>
          <w:rFonts w:ascii="Arial" w:hAnsi="Arial" w:cs="Arial"/>
          <w:snapToGrid/>
          <w:sz w:val="22"/>
          <w:szCs w:val="22"/>
        </w:rPr>
        <w:t>,</w:t>
      </w:r>
      <w:r w:rsidR="00713710"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Pr="006663A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>
        <w:rPr>
          <w:rFonts w:ascii="Arial" w:hAnsi="Arial" w:cs="Arial"/>
          <w:snapToGrid/>
          <w:sz w:val="22"/>
          <w:szCs w:val="22"/>
        </w:rPr>
        <w:t>[</w:t>
      </w:r>
      <w:r w:rsidR="001B62F1" w:rsidRPr="006663A1">
        <w:rPr>
          <w:rFonts w:ascii="Arial" w:hAnsi="Arial" w:cs="Arial"/>
          <w:snapToGrid/>
          <w:sz w:val="22"/>
          <w:szCs w:val="22"/>
        </w:rPr>
        <w:t>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61a §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2</w:t>
      </w:r>
      <w:r w:rsidR="001B62F1" w:rsidRPr="006663A1">
        <w:rPr>
          <w:rFonts w:ascii="Arial" w:hAnsi="Arial" w:cs="Arial"/>
          <w:sz w:val="22"/>
          <w:szCs w:val="22"/>
        </w:rPr>
        <w:t>,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141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2 i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129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 </w:t>
      </w:r>
      <w:r w:rsidR="000876C1">
        <w:rPr>
          <w:rFonts w:ascii="Arial" w:hAnsi="Arial" w:cs="Arial"/>
          <w:sz w:val="22"/>
          <w:szCs w:val="22"/>
        </w:rPr>
        <w:br/>
      </w:r>
      <w:r w:rsidR="001B62F1" w:rsidRPr="006663A1">
        <w:rPr>
          <w:rFonts w:ascii="Arial" w:hAnsi="Arial" w:cs="Arial"/>
          <w:sz w:val="22"/>
          <w:szCs w:val="22"/>
        </w:rPr>
        <w:t>w zw</w:t>
      </w:r>
      <w:r w:rsidR="00CE510F" w:rsidRPr="006663A1">
        <w:rPr>
          <w:rFonts w:ascii="Arial" w:hAnsi="Arial" w:cs="Arial"/>
          <w:sz w:val="22"/>
          <w:szCs w:val="22"/>
        </w:rPr>
        <w:t xml:space="preserve">iązku z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144 Kodeksu postępowania administracyjnego</w:t>
      </w:r>
      <w:r w:rsidRPr="006663A1">
        <w:rPr>
          <w:rFonts w:ascii="Arial" w:hAnsi="Arial" w:cs="Arial"/>
          <w:snapToGrid/>
          <w:sz w:val="22"/>
          <w:szCs w:val="22"/>
        </w:rPr>
        <w:t xml:space="preserve"> w związku z 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19 ust. 1 pkt 5 ustawy z d</w:t>
      </w:r>
      <w:r w:rsidRPr="00206ADD">
        <w:rPr>
          <w:rFonts w:ascii="Arial" w:hAnsi="Arial" w:cs="Arial"/>
          <w:snapToGrid/>
          <w:sz w:val="22"/>
          <w:szCs w:val="22"/>
        </w:rPr>
        <w:t>nia 13 kwietnia 2007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 xml:space="preserve">r. o Państwowej Inspekcji Pracy </w:t>
      </w:r>
      <w:r w:rsidR="00D26223" w:rsidRPr="00631808">
        <w:rPr>
          <w:rFonts w:ascii="Arial" w:hAnsi="Arial" w:cs="Arial"/>
          <w:sz w:val="22"/>
          <w:szCs w:val="22"/>
        </w:rPr>
        <w:t>(Dz. U. z 202</w:t>
      </w:r>
      <w:r w:rsidR="00A02D31">
        <w:rPr>
          <w:rFonts w:ascii="Arial" w:hAnsi="Arial" w:cs="Arial"/>
          <w:sz w:val="22"/>
          <w:szCs w:val="22"/>
        </w:rPr>
        <w:t>4</w:t>
      </w:r>
      <w:r w:rsidR="00D26223" w:rsidRPr="00631808">
        <w:rPr>
          <w:rFonts w:ascii="Arial" w:hAnsi="Arial" w:cs="Arial"/>
          <w:sz w:val="22"/>
          <w:szCs w:val="22"/>
        </w:rPr>
        <w:t xml:space="preserve"> r. poz. </w:t>
      </w:r>
      <w:r w:rsidR="00D26223">
        <w:rPr>
          <w:rFonts w:ascii="Arial" w:hAnsi="Arial" w:cs="Arial"/>
          <w:sz w:val="22"/>
          <w:szCs w:val="22"/>
        </w:rPr>
        <w:t xml:space="preserve">97, z </w:t>
      </w:r>
      <w:proofErr w:type="spellStart"/>
      <w:r w:rsidR="00D26223">
        <w:rPr>
          <w:rFonts w:ascii="Arial" w:hAnsi="Arial" w:cs="Arial"/>
          <w:sz w:val="22"/>
          <w:szCs w:val="22"/>
        </w:rPr>
        <w:t>późn</w:t>
      </w:r>
      <w:proofErr w:type="spellEnd"/>
      <w:r w:rsidR="00D26223">
        <w:rPr>
          <w:rFonts w:ascii="Arial" w:hAnsi="Arial" w:cs="Arial"/>
          <w:sz w:val="22"/>
          <w:szCs w:val="22"/>
        </w:rPr>
        <w:t>. zm.</w:t>
      </w:r>
      <w:r w:rsidR="00D26223" w:rsidRPr="00631808">
        <w:rPr>
          <w:rFonts w:ascii="Arial" w:hAnsi="Arial" w:cs="Arial"/>
          <w:sz w:val="22"/>
          <w:szCs w:val="22"/>
        </w:rPr>
        <w:t>)</w:t>
      </w:r>
      <w:r w:rsidR="00D26223" w:rsidRPr="0044032B">
        <w:rPr>
          <w:rFonts w:ascii="Arial" w:hAnsi="Arial" w:cs="Arial"/>
          <w:snapToGrid/>
          <w:sz w:val="22"/>
          <w:szCs w:val="22"/>
        </w:rPr>
        <w:t>]</w:t>
      </w:r>
      <w:r w:rsidR="00D26223" w:rsidRPr="00C20729">
        <w:rPr>
          <w:rFonts w:ascii="Arial" w:hAnsi="Arial"/>
          <w:sz w:val="22"/>
          <w:szCs w:val="22"/>
        </w:rPr>
        <w:t>.</w:t>
      </w:r>
    </w:p>
    <w:p w14:paraId="7001E607" w14:textId="77777777" w:rsidR="00A02D31" w:rsidRPr="00A02D31" w:rsidRDefault="00A02D31" w:rsidP="00A02D31">
      <w:pPr>
        <w:keepNext/>
        <w:jc w:val="both"/>
        <w:rPr>
          <w:rFonts w:ascii="Arial" w:hAnsi="Arial"/>
          <w:kern w:val="22"/>
          <w:sz w:val="22"/>
          <w:szCs w:val="20"/>
        </w:rPr>
      </w:pPr>
      <w:r w:rsidRPr="00A02D31">
        <w:rPr>
          <w:rFonts w:ascii="Arial" w:hAnsi="Arial" w:cs="Arial"/>
          <w:sz w:val="22"/>
          <w:szCs w:val="20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7B8B8C81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E9CDC9D" w14:textId="77777777" w:rsidR="00D26223" w:rsidRPr="00D26223" w:rsidRDefault="00D26223" w:rsidP="00D26223">
      <w:pPr>
        <w:ind w:left="5529"/>
        <w:jc w:val="center"/>
        <w:rPr>
          <w:rFonts w:ascii="Arial" w:hAnsi="Arial" w:cs="Arial"/>
          <w:kern w:val="22"/>
          <w:sz w:val="20"/>
          <w:szCs w:val="22"/>
        </w:rPr>
      </w:pPr>
    </w:p>
    <w:p w14:paraId="72C85530" w14:textId="77777777" w:rsidR="00D26223" w:rsidRPr="00D26223" w:rsidRDefault="00D26223" w:rsidP="00D26223">
      <w:pPr>
        <w:ind w:left="5529"/>
        <w:jc w:val="center"/>
        <w:rPr>
          <w:rFonts w:ascii="Arial" w:hAnsi="Arial" w:cs="Arial"/>
          <w:kern w:val="22"/>
          <w:sz w:val="20"/>
          <w:szCs w:val="22"/>
        </w:rPr>
      </w:pPr>
      <w:r w:rsidRPr="00D26223">
        <w:rPr>
          <w:rFonts w:ascii="Arial" w:hAnsi="Arial" w:cs="Arial"/>
          <w:kern w:val="22"/>
          <w:sz w:val="20"/>
          <w:szCs w:val="22"/>
        </w:rPr>
        <w:t>............................................................</w:t>
      </w:r>
    </w:p>
    <w:p w14:paraId="0A7910B2" w14:textId="77777777" w:rsidR="00D26223" w:rsidRPr="00D26223" w:rsidRDefault="00D26223" w:rsidP="00D2622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26223">
        <w:rPr>
          <w:rFonts w:ascii="Arial" w:hAnsi="Arial" w:cs="Arial"/>
          <w:i/>
          <w:kern w:val="22"/>
          <w:sz w:val="16"/>
          <w:szCs w:val="16"/>
        </w:rPr>
        <w:t xml:space="preserve">(podpis i pieczęć albo podpis elektroniczny </w:t>
      </w:r>
    </w:p>
    <w:p w14:paraId="618232B0" w14:textId="77777777" w:rsidR="00D26223" w:rsidRPr="00D26223" w:rsidRDefault="00D26223" w:rsidP="00D2622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26223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74D8B2A2" w14:textId="77777777" w:rsidR="00D26223" w:rsidRDefault="00D2622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B8B8C84" w14:textId="4122F333" w:rsidR="002C0FB6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16"/>
          <w:szCs w:val="16"/>
          <w:vertAlign w:val="superscript"/>
        </w:rPr>
        <w:t>(*)</w:t>
      </w:r>
      <w:r w:rsidRPr="006663A1">
        <w:rPr>
          <w:rFonts w:ascii="Arial" w:hAnsi="Arial" w:cs="Arial"/>
          <w:sz w:val="16"/>
          <w:szCs w:val="16"/>
        </w:rPr>
        <w:t xml:space="preserve"> - niepotrzebne skreślić</w:t>
      </w:r>
    </w:p>
    <w:p w14:paraId="194E8D5A" w14:textId="77777777" w:rsidR="009A62E8" w:rsidRPr="009A62E8" w:rsidRDefault="009A62E8" w:rsidP="009A62E8"/>
    <w:p w14:paraId="5B597BB6" w14:textId="77777777" w:rsidR="009A62E8" w:rsidRPr="009A62E8" w:rsidRDefault="009A62E8" w:rsidP="009A62E8"/>
    <w:sectPr w:rsidR="009A62E8" w:rsidRPr="009A62E8" w:rsidSect="00D262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7EFB2" w14:textId="77777777" w:rsidR="006267ED" w:rsidRDefault="006267ED">
      <w:r>
        <w:separator/>
      </w:r>
    </w:p>
  </w:endnote>
  <w:endnote w:type="continuationSeparator" w:id="0">
    <w:p w14:paraId="4260721C" w14:textId="77777777" w:rsidR="006267ED" w:rsidRDefault="0062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B8C8B" w14:textId="77777777"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8B8C8C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B8C8D" w14:textId="680E6B27" w:rsidR="002C0FB6" w:rsidRPr="00B97050" w:rsidRDefault="002C0FB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CF10A" w14:textId="77777777" w:rsidR="00737483" w:rsidRDefault="00737483" w:rsidP="00737483">
    <w:pPr>
      <w:pStyle w:val="Stopka"/>
      <w:rPr>
        <w:sz w:val="22"/>
        <w:szCs w:val="20"/>
      </w:rPr>
    </w:pPr>
  </w:p>
  <w:p w14:paraId="10F80725" w14:textId="077F1D69" w:rsidR="00737483" w:rsidRDefault="00737483" w:rsidP="00737483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2A2792" wp14:editId="4D85223B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48865898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563C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236EC95" w14:textId="3297EECE" w:rsidR="00737483" w:rsidRPr="00737483" w:rsidRDefault="00737483" w:rsidP="00737483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776BA" w14:textId="77777777" w:rsidR="006267ED" w:rsidRDefault="006267ED">
      <w:r>
        <w:separator/>
      </w:r>
    </w:p>
  </w:footnote>
  <w:footnote w:type="continuationSeparator" w:id="0">
    <w:p w14:paraId="19F2C2F1" w14:textId="77777777" w:rsidR="006267ED" w:rsidRDefault="0062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79B93" w14:textId="77777777" w:rsidR="00737483" w:rsidRDefault="00737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C969C" w14:textId="5EF58579" w:rsidR="00D26223" w:rsidRPr="00D26223" w:rsidRDefault="00D26223" w:rsidP="00D26223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Humnst777 TL" w:hAnsi="Humnst777 TL"/>
        <w:color w:val="2E74B5"/>
        <w:szCs w:val="18"/>
      </w:rPr>
    </w:pPr>
    <w:r>
      <w:tab/>
    </w:r>
  </w:p>
  <w:p w14:paraId="3FA96448" w14:textId="4CE89F0C" w:rsidR="00D26223" w:rsidRPr="00D26223" w:rsidRDefault="00D26223" w:rsidP="00D26223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2E74B5"/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94EB" w14:textId="609BC886" w:rsidR="00D26223" w:rsidRPr="00D26223" w:rsidRDefault="00D26223" w:rsidP="00D26223">
    <w:pPr>
      <w:keepNext/>
      <w:tabs>
        <w:tab w:val="left" w:pos="680"/>
        <w:tab w:val="left" w:pos="4678"/>
      </w:tabs>
      <w:jc w:val="right"/>
      <w:rPr>
        <w:rFonts w:ascii="Arial" w:hAnsi="Arial" w:cs="Arial"/>
        <w:bCs/>
        <w:snapToGrid w:val="0"/>
        <w:kern w:val="22"/>
        <w:sz w:val="22"/>
        <w:szCs w:val="22"/>
      </w:rPr>
    </w:pPr>
    <w:r w:rsidRPr="00D26223">
      <w:rPr>
        <w:rFonts w:ascii="Arial" w:hAnsi="Arial" w:cs="Arial"/>
        <w:bCs/>
        <w:snapToGrid w:val="0"/>
        <w:kern w:val="22"/>
        <w:sz w:val="22"/>
        <w:szCs w:val="22"/>
      </w:rPr>
      <w:t>Załącznik nr 03.2</w:t>
    </w:r>
    <w:r>
      <w:rPr>
        <w:rFonts w:ascii="Arial" w:hAnsi="Arial" w:cs="Arial"/>
        <w:bCs/>
        <w:snapToGrid w:val="0"/>
        <w:kern w:val="22"/>
        <w:sz w:val="22"/>
        <w:szCs w:val="22"/>
      </w:rPr>
      <w:t>9</w:t>
    </w:r>
  </w:p>
  <w:p w14:paraId="69B6CDB7" w14:textId="77777777" w:rsidR="00D26223" w:rsidRPr="00D26223" w:rsidRDefault="00D26223" w:rsidP="00D26223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26223">
      <w:rPr>
        <w:rFonts w:ascii="Arial" w:hAnsi="Arial" w:cs="Arial"/>
        <w:b/>
        <w:spacing w:val="100"/>
        <w:sz w:val="22"/>
        <w:szCs w:val="22"/>
      </w:rPr>
      <w:t>WZÓR</w:t>
    </w:r>
  </w:p>
  <w:p w14:paraId="708D8D0A" w14:textId="5368A79A" w:rsidR="00D26223" w:rsidRPr="00D26223" w:rsidRDefault="00D26223" w:rsidP="00D26223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2E74B5"/>
        <w:sz w:val="20"/>
        <w:szCs w:val="18"/>
      </w:rPr>
    </w:pPr>
    <w:r w:rsidRPr="00D26223">
      <w:rPr>
        <w:noProof/>
        <w:color w:val="2E74B5"/>
        <w:sz w:val="20"/>
        <w:szCs w:val="20"/>
      </w:rPr>
      <w:drawing>
        <wp:inline distT="0" distB="0" distL="0" distR="0" wp14:anchorId="5F937534" wp14:editId="37044161">
          <wp:extent cx="1638300" cy="1325880"/>
          <wp:effectExtent l="0" t="0" r="0" b="7620"/>
          <wp:docPr id="162687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274EC"/>
    <w:rsid w:val="0005546C"/>
    <w:rsid w:val="00080BAF"/>
    <w:rsid w:val="000876C1"/>
    <w:rsid w:val="00113DCD"/>
    <w:rsid w:val="001236F5"/>
    <w:rsid w:val="001452D5"/>
    <w:rsid w:val="00181E44"/>
    <w:rsid w:val="001B62F1"/>
    <w:rsid w:val="001E6AA3"/>
    <w:rsid w:val="00206ADD"/>
    <w:rsid w:val="002202BE"/>
    <w:rsid w:val="00250B0B"/>
    <w:rsid w:val="0029796A"/>
    <w:rsid w:val="002C0FB6"/>
    <w:rsid w:val="002F7A72"/>
    <w:rsid w:val="00374861"/>
    <w:rsid w:val="003F2A34"/>
    <w:rsid w:val="004255E8"/>
    <w:rsid w:val="00455651"/>
    <w:rsid w:val="004831F7"/>
    <w:rsid w:val="004C743C"/>
    <w:rsid w:val="005061FE"/>
    <w:rsid w:val="00512D0A"/>
    <w:rsid w:val="00517866"/>
    <w:rsid w:val="005234DE"/>
    <w:rsid w:val="00523DC0"/>
    <w:rsid w:val="0058549F"/>
    <w:rsid w:val="00594A90"/>
    <w:rsid w:val="005E12F7"/>
    <w:rsid w:val="005E2380"/>
    <w:rsid w:val="006267ED"/>
    <w:rsid w:val="006610A3"/>
    <w:rsid w:val="006663A1"/>
    <w:rsid w:val="00676FC2"/>
    <w:rsid w:val="006B1869"/>
    <w:rsid w:val="006B71F6"/>
    <w:rsid w:val="006C134B"/>
    <w:rsid w:val="00713710"/>
    <w:rsid w:val="00726E07"/>
    <w:rsid w:val="00737483"/>
    <w:rsid w:val="00740A75"/>
    <w:rsid w:val="0074298D"/>
    <w:rsid w:val="007B2B6A"/>
    <w:rsid w:val="00933121"/>
    <w:rsid w:val="009526F1"/>
    <w:rsid w:val="00986223"/>
    <w:rsid w:val="009A33A4"/>
    <w:rsid w:val="009A62E8"/>
    <w:rsid w:val="009F511D"/>
    <w:rsid w:val="00A02D31"/>
    <w:rsid w:val="00A53EEB"/>
    <w:rsid w:val="00AB2DBE"/>
    <w:rsid w:val="00AD0E17"/>
    <w:rsid w:val="00B12F6A"/>
    <w:rsid w:val="00B20BA9"/>
    <w:rsid w:val="00B940EE"/>
    <w:rsid w:val="00B97050"/>
    <w:rsid w:val="00BD6310"/>
    <w:rsid w:val="00BD7C3E"/>
    <w:rsid w:val="00BF16AF"/>
    <w:rsid w:val="00C67A54"/>
    <w:rsid w:val="00CC14DD"/>
    <w:rsid w:val="00CE510F"/>
    <w:rsid w:val="00D04959"/>
    <w:rsid w:val="00D05036"/>
    <w:rsid w:val="00D26223"/>
    <w:rsid w:val="00D42DFC"/>
    <w:rsid w:val="00D55DFC"/>
    <w:rsid w:val="00DE55F6"/>
    <w:rsid w:val="00DE5B0C"/>
    <w:rsid w:val="00DE5F5A"/>
    <w:rsid w:val="00ED264A"/>
    <w:rsid w:val="00EF32B7"/>
    <w:rsid w:val="00F01A92"/>
    <w:rsid w:val="00F42345"/>
    <w:rsid w:val="00F424BF"/>
    <w:rsid w:val="00F56470"/>
    <w:rsid w:val="00F665E1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B8C5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paragraph" w:customStyle="1" w:styleId="Pismow2">
    <w:name w:val="Pismo_w2"/>
    <w:basedOn w:val="Normalny"/>
    <w:rsid w:val="00D26223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7374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21</cp:revision>
  <cp:lastPrinted>2009-10-21T13:48:00Z</cp:lastPrinted>
  <dcterms:created xsi:type="dcterms:W3CDTF">2017-05-10T10:53:00Z</dcterms:created>
  <dcterms:modified xsi:type="dcterms:W3CDTF">2024-09-18T13:41:00Z</dcterms:modified>
</cp:coreProperties>
</file>